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D23" w:rsidRPr="009B2351" w:rsidRDefault="00526D23" w:rsidP="00526D23">
      <w:pPr>
        <w:tabs>
          <w:tab w:val="left" w:pos="3402"/>
          <w:tab w:val="left" w:pos="6237"/>
        </w:tabs>
        <w:jc w:val="center"/>
        <w:rPr>
          <w:sz w:val="22"/>
        </w:rPr>
      </w:pPr>
    </w:p>
    <w:tbl>
      <w:tblPr>
        <w:tblW w:w="9720" w:type="dxa"/>
        <w:tblInd w:w="108" w:type="dxa"/>
        <w:tblLayout w:type="fixed"/>
        <w:tblLook w:val="0000"/>
      </w:tblPr>
      <w:tblGrid>
        <w:gridCol w:w="4904"/>
        <w:gridCol w:w="4816"/>
      </w:tblGrid>
      <w:tr w:rsidR="000C6868" w:rsidRPr="007B13E3" w:rsidTr="000B5927">
        <w:trPr>
          <w:trHeight w:val="997"/>
        </w:trPr>
        <w:tc>
          <w:tcPr>
            <w:tcW w:w="4904" w:type="dxa"/>
          </w:tcPr>
          <w:p w:rsidR="000C6868" w:rsidRPr="00851B93" w:rsidRDefault="000C6868" w:rsidP="000B5927">
            <w:pPr>
              <w:spacing w:after="0"/>
              <w:jc w:val="right"/>
            </w:pPr>
          </w:p>
        </w:tc>
        <w:tc>
          <w:tcPr>
            <w:tcW w:w="4816" w:type="dxa"/>
          </w:tcPr>
          <w:p w:rsidR="000C6868" w:rsidRPr="00AD0A17" w:rsidRDefault="000C6868" w:rsidP="000B5927">
            <w:pPr>
              <w:spacing w:after="0" w:line="360" w:lineRule="auto"/>
              <w:jc w:val="center"/>
              <w:rPr>
                <w:bCs/>
                <w:szCs w:val="28"/>
              </w:rPr>
            </w:pPr>
            <w:r w:rsidRPr="00AD0A17">
              <w:rPr>
                <w:bCs/>
                <w:szCs w:val="28"/>
              </w:rPr>
              <w:t>Приложение 3</w:t>
            </w:r>
          </w:p>
          <w:p w:rsidR="000C6868" w:rsidRPr="00AD0A17" w:rsidRDefault="000C6868" w:rsidP="000B5927">
            <w:pPr>
              <w:spacing w:after="0"/>
              <w:jc w:val="center"/>
              <w:rPr>
                <w:bCs/>
                <w:szCs w:val="28"/>
              </w:rPr>
            </w:pPr>
            <w:r w:rsidRPr="00AD0A17">
              <w:rPr>
                <w:bCs/>
                <w:szCs w:val="28"/>
              </w:rPr>
              <w:t>к решению Совета депутатов</w:t>
            </w:r>
          </w:p>
          <w:p w:rsidR="000C6868" w:rsidRPr="00AD0A17" w:rsidRDefault="000C6868" w:rsidP="000B5927">
            <w:pPr>
              <w:spacing w:after="0"/>
              <w:jc w:val="center"/>
              <w:rPr>
                <w:bCs/>
                <w:szCs w:val="28"/>
              </w:rPr>
            </w:pPr>
            <w:r w:rsidRPr="00AD0A17">
              <w:rPr>
                <w:bCs/>
                <w:szCs w:val="28"/>
              </w:rPr>
              <w:t>Лысковского муниципального округа Нижегородской области</w:t>
            </w:r>
          </w:p>
          <w:p w:rsidR="000C6868" w:rsidRDefault="000C6868" w:rsidP="000B5927">
            <w:pPr>
              <w:spacing w:after="0"/>
              <w:jc w:val="center"/>
              <w:rPr>
                <w:szCs w:val="28"/>
              </w:rPr>
            </w:pPr>
            <w:r w:rsidRPr="00AD0A17">
              <w:rPr>
                <w:szCs w:val="28"/>
              </w:rPr>
              <w:t xml:space="preserve">от </w:t>
            </w:r>
            <w:r w:rsidR="00A263AA">
              <w:rPr>
                <w:szCs w:val="28"/>
              </w:rPr>
              <w:t>24</w:t>
            </w:r>
            <w:r>
              <w:rPr>
                <w:szCs w:val="28"/>
              </w:rPr>
              <w:t xml:space="preserve"> декабря 202</w:t>
            </w:r>
            <w:r w:rsidR="00A263AA">
              <w:rPr>
                <w:szCs w:val="28"/>
              </w:rPr>
              <w:t>5</w:t>
            </w:r>
            <w:r>
              <w:rPr>
                <w:szCs w:val="28"/>
              </w:rPr>
              <w:t xml:space="preserve"> г.</w:t>
            </w:r>
            <w:r w:rsidRPr="00AD0A17">
              <w:rPr>
                <w:szCs w:val="28"/>
              </w:rPr>
              <w:t xml:space="preserve"> № </w:t>
            </w:r>
            <w:r w:rsidR="00A263AA">
              <w:rPr>
                <w:szCs w:val="28"/>
              </w:rPr>
              <w:t>21</w:t>
            </w:r>
          </w:p>
          <w:p w:rsidR="000C6868" w:rsidRDefault="000C6868" w:rsidP="000B5927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 xml:space="preserve">(в редакции решения Совета депутатов </w:t>
            </w:r>
          </w:p>
          <w:p w:rsidR="000C6868" w:rsidRPr="007B13E3" w:rsidRDefault="000C6868" w:rsidP="00A263AA">
            <w:pPr>
              <w:spacing w:after="0"/>
              <w:jc w:val="center"/>
            </w:pPr>
            <w:r>
              <w:rPr>
                <w:bCs/>
              </w:rPr>
              <w:t xml:space="preserve">от </w:t>
            </w:r>
            <w:r w:rsidR="00A263AA">
              <w:rPr>
                <w:bCs/>
              </w:rPr>
              <w:t>23</w:t>
            </w:r>
            <w:r>
              <w:rPr>
                <w:bCs/>
              </w:rPr>
              <w:t>.0</w:t>
            </w:r>
            <w:r w:rsidR="00A263AA">
              <w:rPr>
                <w:bCs/>
              </w:rPr>
              <w:t>4</w:t>
            </w:r>
            <w:r>
              <w:rPr>
                <w:bCs/>
              </w:rPr>
              <w:t>.202</w:t>
            </w:r>
            <w:r w:rsidR="00A263AA">
              <w:rPr>
                <w:bCs/>
              </w:rPr>
              <w:t>6</w:t>
            </w:r>
            <w:r>
              <w:rPr>
                <w:bCs/>
              </w:rPr>
              <w:t xml:space="preserve"> № </w:t>
            </w:r>
            <w:r w:rsidR="00A263AA">
              <w:rPr>
                <w:bCs/>
              </w:rPr>
              <w:t>42</w:t>
            </w:r>
            <w:r w:rsidR="00D744FA">
              <w:rPr>
                <w:bCs/>
              </w:rPr>
              <w:t>, от17.06.2026 № 73</w:t>
            </w:r>
            <w:r>
              <w:rPr>
                <w:bCs/>
              </w:rPr>
              <w:t xml:space="preserve"> )</w:t>
            </w:r>
          </w:p>
        </w:tc>
      </w:tr>
    </w:tbl>
    <w:p w:rsidR="000C6868" w:rsidRDefault="000C6868" w:rsidP="005A18EB">
      <w:pPr>
        <w:jc w:val="center"/>
        <w:rPr>
          <w:b/>
          <w:sz w:val="28"/>
          <w:szCs w:val="28"/>
        </w:rPr>
      </w:pPr>
    </w:p>
    <w:p w:rsidR="00F72801" w:rsidRPr="00CA0B04" w:rsidRDefault="00F72801" w:rsidP="00F72801">
      <w:pPr>
        <w:spacing w:after="0"/>
        <w:jc w:val="center"/>
        <w:rPr>
          <w:b/>
        </w:rPr>
      </w:pPr>
      <w:r w:rsidRPr="00CA0B04">
        <w:rPr>
          <w:b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на 202</w:t>
      </w:r>
      <w:r w:rsidR="00A263AA">
        <w:rPr>
          <w:b/>
        </w:rPr>
        <w:t>6</w:t>
      </w:r>
      <w:r w:rsidRPr="00CA0B04">
        <w:rPr>
          <w:b/>
        </w:rPr>
        <w:t xml:space="preserve"> год и на плановый период 202</w:t>
      </w:r>
      <w:r w:rsidR="00A263AA">
        <w:rPr>
          <w:b/>
        </w:rPr>
        <w:t>7</w:t>
      </w:r>
      <w:r w:rsidRPr="00CA0B04">
        <w:rPr>
          <w:b/>
        </w:rPr>
        <w:t xml:space="preserve"> и 202</w:t>
      </w:r>
      <w:r w:rsidR="00A263AA">
        <w:rPr>
          <w:b/>
        </w:rPr>
        <w:t>8</w:t>
      </w:r>
      <w:r w:rsidRPr="00CA0B04">
        <w:rPr>
          <w:b/>
        </w:rPr>
        <w:t xml:space="preserve"> годов</w:t>
      </w:r>
    </w:p>
    <w:p w:rsidR="00F72801" w:rsidRPr="00CA0B04" w:rsidRDefault="00F72801" w:rsidP="00F72801">
      <w:pPr>
        <w:spacing w:after="0"/>
      </w:pPr>
    </w:p>
    <w:p w:rsidR="00F72801" w:rsidRPr="00CA0B04" w:rsidRDefault="00F72801" w:rsidP="00F72801">
      <w:pPr>
        <w:spacing w:after="0"/>
        <w:jc w:val="right"/>
      </w:pPr>
      <w:r w:rsidRPr="00CA0B04">
        <w:t>(тыс. руб.)</w:t>
      </w:r>
    </w:p>
    <w:tbl>
      <w:tblPr>
        <w:tblW w:w="9932" w:type="dxa"/>
        <w:tblInd w:w="99" w:type="dxa"/>
        <w:tblLayout w:type="fixed"/>
        <w:tblLook w:val="04A0"/>
      </w:tblPr>
      <w:tblGrid>
        <w:gridCol w:w="3553"/>
        <w:gridCol w:w="1559"/>
        <w:gridCol w:w="992"/>
        <w:gridCol w:w="1276"/>
        <w:gridCol w:w="1276"/>
        <w:gridCol w:w="1276"/>
      </w:tblGrid>
      <w:tr w:rsidR="00CA6FB6" w:rsidRPr="00D06C8C" w:rsidTr="000C1D0A">
        <w:trPr>
          <w:trHeight w:val="230"/>
          <w:tblHeader/>
        </w:trPr>
        <w:tc>
          <w:tcPr>
            <w:tcW w:w="3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Наименование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2026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2028 год</w:t>
            </w:r>
          </w:p>
        </w:tc>
      </w:tr>
      <w:tr w:rsidR="00CA6FB6" w:rsidRPr="00D06C8C" w:rsidTr="000C1D0A">
        <w:trPr>
          <w:trHeight w:val="230"/>
          <w:tblHeader/>
        </w:trPr>
        <w:tc>
          <w:tcPr>
            <w:tcW w:w="3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0"/>
                <w:szCs w:val="20"/>
              </w:rPr>
            </w:pPr>
          </w:p>
        </w:tc>
      </w:tr>
      <w:tr w:rsidR="00CA6FB6" w:rsidRPr="00D06C8C" w:rsidTr="000C1D0A">
        <w:trPr>
          <w:trHeight w:val="20"/>
          <w:tblHeader/>
        </w:trPr>
        <w:tc>
          <w:tcPr>
            <w:tcW w:w="3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Целевая статья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Вид расхо-дов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0"/>
                <w:szCs w:val="20"/>
              </w:rPr>
            </w:pP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Муниципальная программа «Развитие образования Лысковского муниципального округа Нижегородской области»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997 919,1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997 048,9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1 019 909,1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Подпрограмма «Развитие дошкольного образования»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0110000000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366 263,5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366 693,7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375 911,2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Обеспечение деятельности муниципальных дошкольных образовательных организаций на основе муниципальных заданий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0110100000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357 269,2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357 699,4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366 916,9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Расходы на обеспечение деятельности муниципальных дошкольных образовательных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0110120590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133 489,3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132 949,3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132 949,3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0110120590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133 489,3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132 949,3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132 949,3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Расходы на организацию присмотра и ухода за ребенком в образовательных организациях(освобождение от внесения платы членов семей участников СВО)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0110120591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2 077,8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2 077,8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2 077,8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0110120591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2 077,8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2 077,8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2 077,8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Расходы на исполнение полномочий в сфере общего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0110173070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220 447,4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221 412,1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230 577,4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0110173070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220 447,4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221 412,1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230 577,4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 xml:space="preserve">Расход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</w:t>
            </w:r>
            <w:r w:rsidRPr="00D06C8C">
              <w:rPr>
                <w:kern w:val="0"/>
                <w:sz w:val="20"/>
                <w:szCs w:val="20"/>
              </w:rPr>
              <w:lastRenderedPageBreak/>
              <w:t>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lastRenderedPageBreak/>
              <w:t>0110173170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1 254,7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1 260,2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1 312,4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0110173170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1 254,7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1 260,2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1 312,4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 xml:space="preserve">Расходы на выполнение полномочий на осуществление выплаты компенсации части родительской платы за присмотр и уход </w:t>
            </w:r>
            <w:r w:rsidRPr="00D06C8C">
              <w:rPr>
                <w:kern w:val="0"/>
                <w:sz w:val="20"/>
                <w:szCs w:val="20"/>
              </w:rPr>
              <w:br/>
              <w:t>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0110200000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8 994,3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8 994,3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8 994,3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 xml:space="preserve">Расходы на выполнение полномочий на осуществление выплаты компенсации части родительской платы за присмотр и уход </w:t>
            </w:r>
            <w:r w:rsidRPr="00D06C8C">
              <w:rPr>
                <w:kern w:val="0"/>
                <w:sz w:val="20"/>
                <w:szCs w:val="20"/>
              </w:rPr>
              <w:br/>
              <w:t>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0110273110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8 994,3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8 994,3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8 994,3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0110273110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132,9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132,9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132,9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0110273110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8 861,4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8 861,4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8 861,4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Подпрограмма «Развитие общего образования»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0120000000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533 458,7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528 174,0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541 417,1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Обеспечение деятельности общеобразовательных организаций на основе муниципального задания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0120100000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498 663,8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494 531,7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507 893,7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0120121590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123 666,0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118 445,6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118 445,6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0120121590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123 666,0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118 445,6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118 445,6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Расходы на организацию бесплатного питания детей для семей участников СВО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0120121591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1 001,4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1 001,4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1 001,4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0120121591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1 001,4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1 001,4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1 001,4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lastRenderedPageBreak/>
              <w:t>Расходы на исполнение полномочий в сфере общего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0120173070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343 770,1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345 274,6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359 567,0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0120173070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343 770,1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345 274,6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359 567,0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Расходы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0120173140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1 761,5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1 769,2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1 842,5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0120173140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1 761,5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1 769,2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1 842,5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Расходы на организацию бесплатного горячего питания обучающихся, получающих начальное общее образование в муниципальных организациях Нижегородской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01201L3040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18 637,3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18 351,7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17 615,0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01201L3040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18 637,3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18 351,7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17 615,0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01201S2480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3 752,6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3 752,6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3 752,6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01201S2480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3 752,6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3 752,6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3 752,6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01201S2490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6 074,9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5 936,6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5 669,6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01201S2490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6 074,9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5 936,6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5 669,6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Федеральный проект «Современная школа»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012E100000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1 556,0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 xml:space="preserve">Расходы на финансовое обеспечение </w:t>
            </w:r>
            <w:r w:rsidRPr="00D06C8C">
              <w:rPr>
                <w:kern w:val="0"/>
                <w:sz w:val="20"/>
                <w:szCs w:val="20"/>
              </w:rPr>
              <w:lastRenderedPageBreak/>
              <w:t>деятельности центров образования цифрового и гуманитарного профилей «Точка роста» л.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lastRenderedPageBreak/>
              <w:t>012E174590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1 556,0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012E174590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1 556,0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Региональный проект «Педагоги и наставники»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012Ю600000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33 238,9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33 642,3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33 523,4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Расходы на 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Нижегородской области, муниципальных общеобразовательных организаций, расположенных на территории Нижегородской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012Ю650500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885,3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937,4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937,4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012Ю650500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885,3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937,4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937,4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012Ю651790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2 619,5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2 866,3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2 901,8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012Ю651790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2 619,5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2 866,3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2 901,8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Расходы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012Ю653030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29 685,6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29 685,6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29 529,4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012Ю653030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29 685,6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29 685,6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29 529,4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 xml:space="preserve"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</w:t>
            </w:r>
            <w:r w:rsidRPr="00D06C8C">
              <w:rPr>
                <w:kern w:val="0"/>
                <w:sz w:val="20"/>
                <w:szCs w:val="20"/>
              </w:rPr>
              <w:lastRenderedPageBreak/>
              <w:t>общеобразовательных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lastRenderedPageBreak/>
              <w:t>012Ю6А1790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153,0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154,8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012Ю6А1790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153,0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154,8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Подпрограмма «Развитие дополнительного образования и воспитания детей»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0130000000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17 473,6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18 573,7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18 573,6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Обеспечение деятельности муниципальных образовательных организаций дополнительного образования детей на основе муниципального задания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0130100000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13 863,5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14 536,8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14 073,5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0130123590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13 863,5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14 536,8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14 073,5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0130123590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13 863,5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14 536,8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14 073,5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Обеспечение функционирования системы персонифицированного финансирования дополнительного образования детей на основе сертификатов персонифицированного финансирования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0130200000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3 610,1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4 036,9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4 500,1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013022359П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3 610,1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4 036,9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4 500,1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013022359П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3 543,3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3 970,1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4 433,3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013022359П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66,8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Подпрограмма «Организация отдыха, оздоровления и занятости детей и молодежи»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0140000000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12 055,7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11 407,5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11 443,8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Обеспечение деятельности муниципальных образовательных организаций на основе муниципального задания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0140100000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6 989,4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6 797,4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6 797,4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Расходы на обеспечение деятельности муниципальных организаций отдыха и оздоровления детей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0140144590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6 989,4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6 797,4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6 797,4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0140144590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6 989,4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6 797,4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6 797,4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Возмещение части расходов на приобретение путевок в загородные детские оздоровительные лагеря, детские санатории и санаторно-оздоровительные центры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0140200000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5 066,3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4 610,1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4 646,4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0140224910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4 193,5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3 733,5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3 733,5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 xml:space="preserve">Социальное обеспечение и иные </w:t>
            </w:r>
            <w:r w:rsidRPr="00D06C8C">
              <w:rPr>
                <w:kern w:val="0"/>
                <w:sz w:val="20"/>
                <w:szCs w:val="20"/>
              </w:rPr>
              <w:lastRenderedPageBreak/>
              <w:t>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lastRenderedPageBreak/>
              <w:t>0140224910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1 413,5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1 413,5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1 413,5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0140224910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2 730,0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2 270,0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2 270,0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0140224910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Расходы на осуществление выплат на возмещение части расходов по приобретению путевок в детские санатории, санаторно-оздоровительные центры (лагеря) круглогодичного действия, расположенные на территории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0140273320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872,8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876,6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912,9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0140273320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872,8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876,6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912,9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Подпрограмма «Молодёжь Лысковского муниципального округа»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0150000000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1 664,0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704,0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704,0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Создание условий и возможностей для успешной социализации и эффективной самореализации молодёжи, патриотическое воспитание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0150100000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704,0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704,0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704,0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Расходы на материальную поддержку обучающихся, заключивших договор на целевое обучение (стипендии)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0150110020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108,6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0150110020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108,6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Проведение мероприятий для детей и молодёжи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0150125200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595,4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595,4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595,4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0150125200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595,4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595,4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595,4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Содействие трудоустройству несовершеннолетних граждан в возрасте 14-18 лет в период каникул и в свободное от учебы время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0150200000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960,0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Проведение мероприятий для детей и молодежи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0150225200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960,0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0150225200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960,0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Подпрограмма «Пожарная безопасность»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0160000000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1 691,4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1 691,4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1 691,4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Выполнение противопожарных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0160100000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1 691,4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1 691,4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1 691,4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Мероприятия в области пожарной безопасности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0160129050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1 691,4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1 691,4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1 691,4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0160129050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1 691,4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1 691,4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1 691,4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 xml:space="preserve">Подпрограмма «Ремонт и техническое оснащение образовательных </w:t>
            </w:r>
            <w:r w:rsidRPr="00D06C8C">
              <w:rPr>
                <w:kern w:val="0"/>
                <w:sz w:val="20"/>
                <w:szCs w:val="20"/>
              </w:rPr>
              <w:lastRenderedPageBreak/>
              <w:t>организаций»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lastRenderedPageBreak/>
              <w:t>0170000000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14 674,7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19 161,8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19 473,9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lastRenderedPageBreak/>
              <w:t>Ремонт зданий и сооружений, оснащение оборудованием образовательных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0170100000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9 476,0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6 790,0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6 790,0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Средства фонда поддержки территорий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0170122000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1 060,7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0170122000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1 060,7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Расходы на укрепление материально-технической базы, ремонт и развитие инфраструктуры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0170125700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8 415,3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6 790,0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6 790,0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0170125700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183,9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0170125700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8 231,4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6 790,0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6 790,0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Капитальный ремонт образовательных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0170300000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5 198,7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12 371,8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12 683,9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Расходы на капитальный ремонт образовательных организаций, реализующих общеобразовательные программы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01703S2180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5 198,7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12 371,8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12 683,9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01703S2180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5 198,7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12 371,8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12 683,9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Подпрограмма «Конкурсная программа»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0180000000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150,0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Проведение мероприятий патриотической направленности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0180100000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150,0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0180124010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150,0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0180124010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150,0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Подпрограмма «Энергосбережение и повышение энергоэффективности образовательных учреждений»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01А0000000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224,0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Мероприятия в области энергосбережения и энергоэффективности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01А0100000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224,0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Расходы направленные на энергосбережение и повышение энергетической эффективности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01А0125080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224,0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01А0125080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224,0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Подпрограмма «Обеспечение реализации муниципальных программ»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01Б0000000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50 263,5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50 268,8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50 320,1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Содержание аппарата 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01Б0100000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11 110,6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11 110,6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11 110,6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 xml:space="preserve">Расходы на обеспечение функций </w:t>
            </w:r>
            <w:r w:rsidRPr="00D06C8C">
              <w:rPr>
                <w:kern w:val="0"/>
                <w:sz w:val="20"/>
                <w:szCs w:val="20"/>
              </w:rPr>
              <w:lastRenderedPageBreak/>
              <w:t>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lastRenderedPageBreak/>
              <w:t>01Б0100190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11 110,6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11 110,6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11 110,6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01Б0100190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11 110,6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11 110,6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11 110,6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Содержание учебно-методических кабинетов, централизованных бухгалтерий, групп, групп хозяйственного обслуживания государственных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01Б0200000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37 900,0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37 899,9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37 899,9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01Б0246590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37 900,0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37 899,9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37 899,9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01Б0246590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33 225,1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33 225,1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33 225,1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01Б0246590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4 669,8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4 673,8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4 673,8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01Б0246590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01Б0400000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1 252,9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1 258,3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1 309,6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01Б0473010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1 252,9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1 258,3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1 309,6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D06C8C">
              <w:rPr>
                <w:kern w:val="0"/>
                <w:sz w:val="20"/>
                <w:szCs w:val="20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lastRenderedPageBreak/>
              <w:t>01Б0473010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631,0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01Б0473010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621,9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627,3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678,6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Муниципальная программа «Развитие культуры и туризма Лысковского муниципального округа Нижегородской области»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377 816,9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331 231,4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235 269,4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Подпрограмма «Модернизация учреждений культуры, дополнительного образования в сфере культуры и искусства и создание условий для качественного предоставления муниципальных услуг»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0210000000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328 112,9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281 967,4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186 005,4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Субсидия учреждениям культурно-досугового типа на оказание муниципальных услуг и выполнение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0210100000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124 060,6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124 070,6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124 060,6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Расходы на обеспечение деятельности муниципальных учреждений культуры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0210143590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124 060,6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124 070,6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124 060,6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0210143590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124 060,6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124 070,6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124 060,6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Субсидия музею на оказание муниципальных услуг и выполнение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0210200000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6 536,7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6 536,7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6 536,7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Расходы на обеспечение деятельности музеев и постоянных выставок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0210241590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6 536,7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6 536,7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6 536,7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0210241590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6 536,7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6 536,7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6 536,7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Субсидия учреждениям дополнительного образования на оказание муниципальных услуг и выполнение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0210300000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30 003,5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30 003,5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30 003,5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0210323590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30 003,5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30 003,5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30 003,5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0210323590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30 003,5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30 003,5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30 003,5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Финансовое обеспечение казенных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0210400000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21 182,6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21 212,6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21 212,6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0210446590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21 182,6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21 212,6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21 212,6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D06C8C">
              <w:rPr>
                <w:kern w:val="0"/>
                <w:sz w:val="20"/>
                <w:szCs w:val="2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lastRenderedPageBreak/>
              <w:t>0210446590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19 518,9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19 518,9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19 518,9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0210446590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1 633,7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1 663,7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1 663,7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0210446590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Выполнение капитальных и текущих ремонтных работ, укрепление материально-технической базы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0210500000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1 360,4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1 000,0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Средства фонда поддержки территорий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0210522000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149,7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0210522000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149,7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Расходы на укрепление материально-технической базы, ремонт и развитие инфраструктуры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0210525700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1 210,7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1 000,0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0210525700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1 210,7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1 000,0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Газификация сельских учреждений культуры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0210600000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544,0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Расходы на укрепление материально-технической базы, ремонт и развитие инфраструктуры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0210625700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544,0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0210625700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544,0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Проведение общественно значимых мероприятий на территории Лысковского муниципального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0210700000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3 149,0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3 072,0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3 072,0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Мероприятия в сфере культуры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0210725220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3 149,0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3 072,0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3 072,0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0210725220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0210725220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2 649,0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3 072,0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3 072,0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Софинансирование расходов на поддержку отрасли культуры (библиотечный фонд)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0211000000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114,2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117,4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120,0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Софинансирование расходов на поддержку отрасли культуры (библиотечный фонд)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02110L5190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114,2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117,4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120,0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02110L5190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114,2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117,4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120,0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 xml:space="preserve">Проведение независимой оценки </w:t>
            </w:r>
            <w:r w:rsidRPr="00D06C8C">
              <w:rPr>
                <w:kern w:val="0"/>
                <w:sz w:val="20"/>
                <w:szCs w:val="20"/>
              </w:rPr>
              <w:lastRenderedPageBreak/>
              <w:t>качества условий оказания услуг организациями культуры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lastRenderedPageBreak/>
              <w:t>0211100000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lastRenderedPageBreak/>
              <w:t>Мероприятия в сфере культуры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0211125220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0211125220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Софинансирование расходов на государственную поддержку лучших сельских учреждений культуры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0211300000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146,3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Расходы на государственную поддержку лучших сельских учреждений культуры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02113L5192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146,3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02113L5192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146,3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Софинансирование расходов на поддержку отрасли культуры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021Я500000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140 985,6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95 954,6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Софинансирование расходов на модернизацию муниципальных учреждений культуры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021Я555131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137 488,8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92 899,6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021Я555131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137 488,8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92 899,6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Софинансирование расходов на модернизацию муниципальных учреждений культуры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021Я5А5131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3 496,8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3 055,0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021Я5А5131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3 496,8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3 055,0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Подпрограмма «Развитие библиотечного дела в Лысковском муниципальном округе»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0220000000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44 246,3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43 806,3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43 806,3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Субсидия библиотеке на оказание муниципальных услуг и выполнение работ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0220100000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43 586,3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43 586,3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43 586,3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Расходы на обеспечение деятельности муниципальных библиотек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0220142590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43 586,3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43 586,3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43 586,3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0220142590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43 586,3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43 586,3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43 586,3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Комплектование фондов книжными и периодическими изданиями, в том числе в электронном виде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0220200000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220,0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Расходы на укрепление материально-технической базы, ремонт и развитие инфраструктуры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0220225700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220,0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0220225700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220,0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Подпрограмма «Пожарная безопасность учреждений культуры Лысковского муниципального округа»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0230000000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398,0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398,0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398,0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 xml:space="preserve">Проведение мероприятий по </w:t>
            </w:r>
            <w:r w:rsidRPr="00D06C8C">
              <w:rPr>
                <w:kern w:val="0"/>
                <w:sz w:val="20"/>
                <w:szCs w:val="20"/>
              </w:rPr>
              <w:lastRenderedPageBreak/>
              <w:t>обеспечению пожарной безопасности в учреждениях культуры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lastRenderedPageBreak/>
              <w:t>0230100000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398,0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398,0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398,0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lastRenderedPageBreak/>
              <w:t>Мероприятия в области пожарной безопасности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0230129050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398,0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398,0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398,0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0230129050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398,0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398,0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398,0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Подпрограмма «Повышение энергоэффективности в учреждениях культуры Лысковского муниципального округа»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0240000000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Проведение мероприятий по повышению энергетической эффективности в учреждениях культуры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0240100000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Расходы направленные на энергосбережение и повышение энергетической эффективности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0240125080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0240125080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0250000000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4 659,7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4 659,7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4 659,7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Содержание аппарата 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0250100000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4 659,7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4 659,7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4 659,7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0250100190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4 659,7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4 659,7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4 659,7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0250100190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4 569,7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4 569,7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4 569,7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0250100190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90,0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Подпрограмма «Развитие туризма Лысковского муниципального округа»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0260000000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Проведение мероприятий для популяризации туристических возможностей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0260100000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Мероприятия в сфере культуры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0260125220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0260125220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Муниципальная программа «Социальная поддержка граждан Лысковского муниципального округа»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19 625,1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19 625,1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19 625,1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Подпрограмма «Реализация мер социальной поддержки отдельных категорий граждан»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0310000000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16 700,0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16 700,0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16 700,0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 xml:space="preserve">Ежемесячная доплата к пенсиям лицам, замещающим муниципальные </w:t>
            </w:r>
            <w:r w:rsidRPr="00D06C8C">
              <w:rPr>
                <w:kern w:val="0"/>
                <w:sz w:val="20"/>
                <w:szCs w:val="20"/>
              </w:rPr>
              <w:lastRenderedPageBreak/>
              <w:t>должности Лысковского муниципального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lastRenderedPageBreak/>
              <w:t>0310100000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16 700,0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16 700,0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16 700,0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lastRenderedPageBreak/>
              <w:t>Ежемесячная доплата к пенсиям лицам, замещающим муниципальные должности Лысковского муниципального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0310110070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16 700,0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16 700,0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16 700,0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0310110070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16 700,0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16 700,0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16 700,0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Подпрограмма «Укрепление института семьи»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0320000000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2 925,1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2 925,1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2 925,1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Расходы на осуществление государственных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0320100000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738,9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738,9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738,9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Осуществление государственных полномочий по созданию и организации деятельности муниципальных комиссий по делам несовершеннолетних и защите их прав в соответствии с Законом Нижегородской области от 3 ноября 2006 г. № 134-З «О наделении органов местного самоуправления государственными полномочиями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0320173920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738,9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738,9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738,9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0320173920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698,5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698,5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698,5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0320173920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40,4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Расходы на осуществление полномочий по организации деятельности по опеке и попечительству в отношении совершеннолетних граждан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0320200000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735,5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735,5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735,5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 xml:space="preserve">Осуществление государственных полномочий по организации и осуществлению деятельности по опеке и попечительству в отношении совершеннолетних граждан в соответствии с Законом Нижегородской области от 6 апреля 2017 г. № 35-З «О наделении органов местного самоуправления муниципальных районов, муниципальных округов и городских округов на осуществление полномочий Нижегородской области отдельными государственными </w:t>
            </w:r>
            <w:r w:rsidRPr="00D06C8C">
              <w:rPr>
                <w:kern w:val="0"/>
                <w:sz w:val="20"/>
                <w:szCs w:val="20"/>
              </w:rPr>
              <w:lastRenderedPageBreak/>
              <w:t>полномочиями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lastRenderedPageBreak/>
              <w:t>0320273940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735,5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735,5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735,5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0320273940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698,5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698,5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698,5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0320273940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37,0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0320300000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1 450,7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1 450,7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1 450,7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0320373950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1 450,7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1 450,7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1 450,7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0320373950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1 395,9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1 396,9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1 396,9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0320373950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53,8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Муниципальная программа «Обеспечение населения Лысковского муниципального округа Нижегородской области доступным и комфортным жильем»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0400000000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27 287,7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29 021,6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26 483,3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Подпрограмма «Обеспечение жильем молодых семей Лысковского муниципального округа Нижегородской области»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0410000000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887,0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898,1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Предоставление социальных выплат молодым семьям на приобретение (строительство) жилья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0410100000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867,0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878,1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04101L4970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867,0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878,1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04101L4970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867,0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878,1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Предоставление социальных выплат гражданам на оплату части процентной ставки по кредитам на строительство (приобретение) жилья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0410200000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lastRenderedPageBreak/>
              <w:t>Выплаты гражданам на компенсацию части процентной ставки по кредитам, выданным до 31 декабря 2006 года на приобретение или строительство жилья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0410228500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0410228500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Подпрограмма «Выполнение государственных обязательств по обеспечению жильем отдельных категорий граждан»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0420000000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26 667,7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28 134,6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25 585,2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0420100000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26 667,7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25 585,2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25 585,2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софинансирования с федеральным бюджетом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04201R0820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20 540,3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8 528,4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8 528,4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04201R0820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20 540,3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8 528,4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8 528,4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04201Д0820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6 127,4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17 056,8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17 056,8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04201Д0820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6 127,4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17 056,8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17 056,8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Прочие мероприятия в рамках муниципальной программы «Обеспечение населения Лысковского муниципального округа Нижегородской области» доступным и комфортным жильем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0420200000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2 549,4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Расходы на обеспечение жильем отдельных категорий граждан, установленных Федеральными законами от 24 ноября 1995 года №181-ФЗ «О социальной защите инвалидовв Российской Федерации»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0420251760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2 549,4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0420251760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2 549,4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Муниципальная программа «Обеспечение населения Лысковского муниципального округа качественными услугами в сфере жилищно-коммунального хозяйства»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13 353,3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9 112,5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9 112,5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 xml:space="preserve">Подпрограмма «Обеспечение населения Лысковского муниципального округа качественными услугами в сфере </w:t>
            </w:r>
            <w:r w:rsidRPr="00D06C8C">
              <w:rPr>
                <w:kern w:val="0"/>
                <w:sz w:val="20"/>
                <w:szCs w:val="20"/>
              </w:rPr>
              <w:lastRenderedPageBreak/>
              <w:t>жилищно-коммунального хозяйства»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lastRenderedPageBreak/>
              <w:t>0510000000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13 353,3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9 112,5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9 112,5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lastRenderedPageBreak/>
              <w:t>Мероприятия направленные на реализацию государственной региональной программы по проведению капитального ремонта общего имущества многоквартирных домов, в части жилых помещений, находящихся в муниципальной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0510100000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2 000,0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Расходы на реализацию государственной региональной программы по проведению капитального ремонта общего имущества многоквартирных домов, в части жилых помещений, находящихся в муниципальной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0510129120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2 000,0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0510129120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2 000,0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Возмещение недополученных доходов, связанных с применением предельных индексов изменения размера платы граждан за коммунальные услуги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0510200000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2 285,0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Субсидии на возмещение недополученных доходов, связанных с применением предельных индексов изменения размера платы граждан за коммунальные услуги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0510260100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1 531,4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0510260100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1 531,4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Исполнение расходных обязательств в рамках реализации полномочий, установленных Федеральным законом от 27 июля 2010 г. № 190-ФЗ «О теплоснабжении»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051029Т000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753,6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051029Т000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753,6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Расходов на содержание, ремонт муниципального жилья и коммунальной инфраструктуры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0510300000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4 294,1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4 000,0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Расходы на содержание, ремонт муниципального жилья и коммунальной инфраструктуры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0510329180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4 294,1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4 000,0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0510329180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3 942,4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4 000,0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0510329180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351,7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Субсидии на возмещение (финансовое обеспечение) расходов на жилищно-коммунальные услуги, не связанные с применением предельных индексов изменения размера платы граждан за коммунальные услуги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0510400000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4 774,2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3 112,5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3 112,5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 xml:space="preserve">Субсидии на возмещение (финансовое обеспечение) расходов на коммунальные услуги, не связанные с применением предельных индексов </w:t>
            </w:r>
            <w:r w:rsidRPr="00D06C8C">
              <w:rPr>
                <w:kern w:val="0"/>
                <w:sz w:val="20"/>
                <w:szCs w:val="20"/>
              </w:rPr>
              <w:lastRenderedPageBreak/>
              <w:t>изменения размера платы граждан за коммунальные услуги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lastRenderedPageBreak/>
              <w:t>0510460200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4 333,2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0510460200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4 333,2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Субсидии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05104S2090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441,0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3 112,5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3 112,5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05104S2090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441,0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3 112,5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3 112,5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Муниципальная программа «Комплексное развитие сельских территорий Лысковского муниципального округа Нижегородской области»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805 453,7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158 632,4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182 220,3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Подпрограмма «Современный облик сельских территорий»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0610000000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805 453,7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158 632,4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182 220,3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0610100000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805 453,7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158 632,4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182 220,3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Расходы на реализацию проектов комплексного развития сельских территорий (сельских агломераций)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06101L5766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805 453,7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158 632,4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182 220,3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06101L5766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805 453,7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158 632,4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182 220,3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Муниципальная программа «Информационное общество Лысковского муниципального округа Нижегородской области»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7 183,7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7 183,7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7 183,7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Подпрограмма «Информационная среда»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0710000000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7 183,7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7 183,7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7 183,7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Выделение субсидий на выполнение муниципального задания на выполнение муниципальных работ по информированию населения по вопросам, имеющим большую социальную значимость путем производства и выпуска печатных средств массовой информации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0710300000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7 183,7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7 183,7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7 183,7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0710300590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2 724,6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2 724,6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2 724,6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0710300590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2 724,6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2 724,6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2 724,6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Расходы на оказание частичной финансовой поддержки районных (городских) средств массовой информации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07103S2050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4 459,1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4 459,1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4 459,1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07103S2050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4 459,1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4 459,1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4 459,1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 xml:space="preserve">Муниципальная программа «Развитие физической культуры Лысковского муниципального округа </w:t>
            </w:r>
            <w:r w:rsidRPr="00D06C8C">
              <w:rPr>
                <w:kern w:val="0"/>
                <w:sz w:val="20"/>
                <w:szCs w:val="20"/>
              </w:rPr>
              <w:lastRenderedPageBreak/>
              <w:t>Нижегородской области»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lastRenderedPageBreak/>
              <w:t>0800000000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119 111,2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117 067,8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117 067,8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lastRenderedPageBreak/>
              <w:t>Мероприятия в рамках муниципальной программы «Развитие физической культуры Лысковского муниципального округа»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0810000000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119 111,2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117 067,8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117 067,8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Проведение физкультурно-спортивных мероприятий среди различных категорий населения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0810100000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6 899,2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4 834,2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4 834,2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Средства фонда на поддержку территорий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0810122000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690,9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0810122000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690,9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Мероприятия в области спорта, физической культуры и туризма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0810125270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4 833,3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4 834,2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4 834,2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0810125270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4 833,3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4 834,2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4 834,2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Расходы на обеспечение командирования спортсменов до 18 лет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08101S2300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1 375,0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08101S2300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1 375,0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Обеспечение деятельности муниципальных учреждений на основе муниципальных заданий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0810200000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102 221,0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100 896,0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100 896,0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0810287590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102 221,0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100 896,0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100 896,0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0810287590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102 221,0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100 896,0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100 896,0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Выполнение капитальных и текущих ремонтных работ, укрепление материально-технической базы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0810300000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1 133,9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3 000,0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Расходы на укрепление материально-технической базы, ремонт и развитие инфраструктуры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0810325700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1 133,9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3 000,0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0810325700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1 133,9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3 000,0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Обеспечение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0810400000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519,5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Софинансирование расходов на выполение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08104S2280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519,5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08104S2280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519,5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Обеспечение функционирования системы персонифицированного финансирования дополнительного образования детей на основе сертификатов персонифицированного финансирования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0810500000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8 337,6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8 337,6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8 337,6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081058759П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8 337,6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8 337,6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8 337,6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081058759П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8 337,6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8 337,6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8 337,6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Муниципальная программа «Развитие агропромышленного комплекса Лысковского муниципального округа Нижегородской области»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12 048,1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9 935,6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9 950,9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Подпрограмма «Развитие сельского хозяйства, пищевой и перерабатывающей промышленности Лысковского муниципального округа Нижегородской области»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0910000000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Повышение заинтересованности в распространении передового опыта в АПК и улучшении результатов деятельности по производству, переработке и хранению сельскохозяйственной продукции, оказанию услуг и выполнению работ для сельскохозяйственных организаций (проведение конкурсов, слетов, выставок и других мероприятий)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0910400000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Реализация мероприятий, направленных на развитие сельского хозяйства, пищевой и перерабатывающей промышленности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0910428100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0910428100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Подпрограмма «Эпизоотическое благополучие Лысковского муниципального округа Нижегородской области»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0920000000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606,8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606,8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622,1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Проведение мероприятий по регулированию численности безнадзорных животных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0920100000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606,8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606,8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622,1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Расходы на 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0920173310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606,8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606,8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622,1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0920173310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606,8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606,8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622,1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0930000000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9 128,8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9 128,8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9 128,8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Содержание аппарата 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0930100000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9 128,8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9 128,8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9 128,8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Осуществление государственных полномочий по поддержке сельскохозяйственного производства в соответствии с Законом Нижегородской области от 11 ноября 2005 г. N 176-З «О наделении органов местного самоуправления отдельными государственными полномочиями по поддержке сельскохозяйственного производства»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0930173910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9 128,8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9 128,8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9 128,8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0930173910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8 689,1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8 689,1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8 689,1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0930173910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434,7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434,7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434,7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0930173910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Подпрограмма «Комплексное развитие сельских территорий»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0940000000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2 112,5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Улучшение жилищных условий граждан Российской Федерации, проживающих в сельской местности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0940190100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2 112,5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0940190100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2 112,5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Муниципальная программа «Профилактика правонарушений и противодействие преступности на территории Лысковского муниципального округа Нижегородской области»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400,0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Подпрограмма «Профилактика преступлений и правонарушений на территории Лысковского муниципального округа Нижегородской области»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Организация и стимулирование деятельности добровольной народной дружины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Повышение уровня безопасности граждан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1010226200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1010226200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1010226200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 xml:space="preserve">Подпрограмма «Профилактика </w:t>
            </w:r>
            <w:r w:rsidRPr="00D06C8C">
              <w:rPr>
                <w:kern w:val="0"/>
                <w:sz w:val="20"/>
                <w:szCs w:val="20"/>
              </w:rPr>
              <w:lastRenderedPageBreak/>
              <w:t>безнадзорности и правонарушений несовершеннолетних граждан Лысковского муниципального округа Нижегородской области»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lastRenderedPageBreak/>
              <w:t>1020000000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15,0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lastRenderedPageBreak/>
              <w:t>Проведение профилактических мероприятий, направленных на организацию ранней профилактической работы с несовершеннолетними, состоящими на профилактических учетах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15,0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Повышение уровня безопасности граждан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1020126200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15,0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1020126200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15,0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Подпрограмма «Комплексные меры противодействия злоупотреблению наркотиками и их незаконному обороту в Лысковском муниципальном округе Нижегородской области»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135,0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Проведение антинаркотических мероприятий и акций среди детей и молодёжи в 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135,0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Повышение уровня безопасности граждан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1030126200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135,0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1030126200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75,0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1030126200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Подпрограмма «Противодействие коррупции на территории Лысковского муниципального округа Нижегородской области»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150,0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Развитие системы противодействия (профилактики) коррупции, организационно-управленческой базы антикоррупционной деятельности в Лысковском муниципальном округе Нижегородской области и антикоррупционного просвещения, обучения и воспитания (организация обучения в сфере противодействия коррупции, организация проведения круглых столов, прием граждан, консультации, публикации в СМИ, организация проведения антикоррупционных акций, организация создания агитационного-просветительского материала)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1040100000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150,0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Повышение уровня безопасности граждан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1040126200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150,0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 xml:space="preserve">Закупка товаров, работ и услуг для </w:t>
            </w:r>
            <w:r w:rsidRPr="00D06C8C">
              <w:rPr>
                <w:kern w:val="0"/>
                <w:sz w:val="20"/>
                <w:szCs w:val="2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lastRenderedPageBreak/>
              <w:t>1040126200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150,0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lastRenderedPageBreak/>
              <w:t>Муниципальная программа «Управление муниципальным имуществом Лысковского муниципального округа Нижегородской области»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2 650,0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2 650,0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2 650,0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Подпрограмма «Управление муниципальным имуществом Лысковского муниципального округа «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1110000000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2 650,0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2 650,0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2 650,0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Инвентаризация и паспортизация муниципального имущества (в том числе формирование уставных фондов) Лысковского муниципального округа Нижегородской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1110200000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Инвентаризация и паспортизация муниципального имущества (в том числе формирование уставных фондов) Лысковского муниципального округа Нижегородской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1110229130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1110229130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Проведение оценочных работ прав аренды и собственности для проведения торгов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1110300000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Расходы на оценку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1110329150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1110329150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Формирование базы данных о муниципальном имуществе и земельных участках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1110400000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659,3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500,0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Мероприятия по земельным ресурсам и землеустройству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1110429160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659,3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500,0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1110429160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659,3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500,0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Техническое обслуживание муниципального имущества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1110500000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1 825,0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2 000,0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Расходы на содержание муниципальной казны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1110529140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1 825,0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2 000,0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1110529140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1 825,0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2 000,0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Муниципальная программа «Управление муниципальными финансами Лысковского муниципального округа Нижегородской области»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23 292,2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22 792,3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22 792,3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 xml:space="preserve">Подпрограмма «Организация и </w:t>
            </w:r>
            <w:r w:rsidRPr="00D06C8C">
              <w:rPr>
                <w:kern w:val="0"/>
                <w:sz w:val="20"/>
                <w:szCs w:val="20"/>
              </w:rPr>
              <w:lastRenderedPageBreak/>
              <w:t>совершенствование бюджетного процесса Лысковского муниципального округа»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lastRenderedPageBreak/>
              <w:t>1210000000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2 499,9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2 000,0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lastRenderedPageBreak/>
              <w:t>Управление средствами резервного фонда Администрации Лысковского муниципального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1210400000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2 499,9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2 000,0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Резервный фонд Администрации Лысковского муниципального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1210425260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2 499,9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2 000,0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1210425260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358,6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1210425260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1210425260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1 341,3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2 000,0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1230000000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20 792,3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20 792,3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20 792,3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Содержание аппарата 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1230100000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20 792,3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20 792,3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20 792,3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1230100190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20 792,3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20 792,3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20 792,3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1230100190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20 464,3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20 464,3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20 464,3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1230100190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325,0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1230100190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Муниципальная программа «Развитие предпринимательства Лысковского муниципального округа Нижегородской области»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650,0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Подпрограмма «Развитие предпринимательства Лысковского муниципального округа»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1310000000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650,0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Развитие инфраструктуры поддержки субъектов малого и среднего предпринимательства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1310300000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650,0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Расходы на поддержку малого и среднего предпринимательства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1310362200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650,0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1310362200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650,0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Муниципальная программа «Защита населения и территорий от чрезвычайных ситуаций и обеспечение безопасности людей на водных объектах Лысковского муниципального округа Нижегородской области»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1400000000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63 588,2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62 989,2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62 989,2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Подпрограмма «Защита населения от чрезвычайных ситуаций»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1410000000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2 170,9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1 571,9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1 571,9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 xml:space="preserve">Поддержание необходимого </w:t>
            </w:r>
            <w:r w:rsidRPr="00D06C8C">
              <w:rPr>
                <w:kern w:val="0"/>
                <w:sz w:val="20"/>
                <w:szCs w:val="20"/>
              </w:rPr>
              <w:lastRenderedPageBreak/>
              <w:t>количества финансовых средств в целевом финансовом резерве для предупреждения чрезвычайных ситуаций и последствий стихийных бедствий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lastRenderedPageBreak/>
              <w:t>1410100000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lastRenderedPageBreak/>
              <w:t>Целевой финансовый резерв для предупреждения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1410129030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1410129030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Внедрение и эксплуатация региональной автоматизированной системы централизованного оповещения населения Нижегородской области (РАСЦО)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1410200000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1 715,9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1 116,9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1 116,9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Расходы на внедрение и эксплуатация региональной автоматизированной системы централизованного оповещения населения Нижегородской области (РАСЦО)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1410229040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1 715,9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1 116,9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1 116,9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1410229040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1 715,9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1 116,9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1 116,9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Резерв материальных ресурсов для ликвидации чрезвычайных ситуаций природного и техногенного характера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1410400000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300,0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Расходы на создание резерва материальных ресурсов для ликвидации чрезвычайных ситуаций природного и техногенного характера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1410429070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300,0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1410429070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300,0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Эпизоотическое благополучие в Лысковском муниципальном округе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1410500000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55,0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Реализация мероприятий, направленных на эпизоотическое благополучие в Лысковском муниципальном округе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1410528900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55,0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1410528900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55,0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Подпрограмма «Обеспечение пожарной безопасности»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1420000000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54 131,5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54 131,5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54 131,5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Проведение профилактических мероприятий по повышению пожарной безопасности объектов Лысковского муниципального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1420100000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Мероприятия в области пожарной безопасности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1420129050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1420129050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Принятие мер по локализации пожара и спасению</w:t>
            </w:r>
            <w:r w:rsidRPr="00D06C8C">
              <w:rPr>
                <w:kern w:val="0"/>
                <w:sz w:val="20"/>
                <w:szCs w:val="20"/>
              </w:rPr>
              <w:br/>
              <w:t>людей и имущества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1420200000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53 621,5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53 621,5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53 621,5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1420200590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53 621,5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53 621,5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53 621,5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1420200590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42 785,9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42 800,3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42 800,3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1420200590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10 801,1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10 801,1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10 801,1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1420200590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1420200590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20,1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Обеспечение первичных мер пожарной безопасности в границах муниципального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1420300000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500,0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Мероприятия в области пожарной безопасности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1420329050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500,0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1420329050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500,0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Подпрограмма «Подготовка населения в области гражданской обороны, защиты населения и территорий от чрезвычайных ситуаций на территории Лысковского муниципального округа»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1430000000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6 785,8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6 785,8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6 785,8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Подготовка населения в области гражданской обороны, защиты населения и территорий от чрезвычайных ситуаций на территории Лысковского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1430100000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400,0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Расходы на организацию и осуществление мероприятий по гражданской обороне, защите населения от чрезвычайных ситуаций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1430129060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400,0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1430129060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400,0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Расходы на содержание единой дежурной диспетчерской службы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1430200000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6 385,8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6 385,8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6 385,8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1430200590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6 385,8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6 385,8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6 385,8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1430200590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5 680,0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5 680,0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5 680,0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1430200590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705,8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705,8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705,8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 xml:space="preserve">Подпрограмма «Осуществление мероприятий по обеспечению безопасности людей на водных </w:t>
            </w:r>
            <w:r w:rsidRPr="00D06C8C">
              <w:rPr>
                <w:kern w:val="0"/>
                <w:sz w:val="20"/>
                <w:szCs w:val="20"/>
              </w:rPr>
              <w:lastRenderedPageBreak/>
              <w:t>объектах, охране их жизни и здоровья»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lastRenderedPageBreak/>
              <w:t>1440000000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500,0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lastRenderedPageBreak/>
              <w:t>Мероприятия по обеспечению безопасности людей на водных объектах, охране их жизни и здоровья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1440100000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500,0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Повышение уровня безопасности граждан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1440126200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500,0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1440126200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500,0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Муниципальная программа «Развитие социальной и инженерной инфраструктуры Лысковского муниципального округа Нижегородской области»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21 294,7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4 757,0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4 757,0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Подпрограмма «Сохранение и развитие материально-технической базы Лысковского муниципального округа»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1510000000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16 537,7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Проектирование, строительство и реконструкция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1510100000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16 537,7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Расходы на осуществление бюджетных инвестиций в объекты капитального строительства муниципальной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1510190100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12 045,4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1510190100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12 045,4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Строительство, реконструкция (модернизация), приобретение объектов, выполнение мероприятий по разработке проектно-сметной документации объектов теплоснабжения в рамках адресной инвестиционной программы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15101SТ100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4 492,3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15101SТ100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4 492,3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Подпрограмма «Обеспечение реализации муниципальных программ»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1520000000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4 757,0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4 757,0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4 757,0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Содержание аппарата 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1520100000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4 757,0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4 757,0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4 757,0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1520100190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4 757,0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4 757,0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4 757,0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1520100190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4 582,0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4 582,0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4 582,0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1520100190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175,0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 xml:space="preserve">Муниципальная программа «Развитие транспортной системы Лысковского </w:t>
            </w:r>
            <w:r w:rsidRPr="00D06C8C">
              <w:rPr>
                <w:kern w:val="0"/>
                <w:sz w:val="20"/>
                <w:szCs w:val="20"/>
              </w:rPr>
              <w:lastRenderedPageBreak/>
              <w:t>муниципального округа Нижегородской области»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lastRenderedPageBreak/>
              <w:t>1600000000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61 069,0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51 947,7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53 971,2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lastRenderedPageBreak/>
              <w:t>Подпрограмма «Развитие транспортной инфраструктуры, ремонт и содержание автомобильных дорог общего пользования местного значения Лысковского муниципального округа»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1610000000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60 894,0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51 772,7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53 796,2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Выполнение работ по содержанию автомобильных дорог и искусственных сооружений на них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1610100000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42 269,6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51 772,7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53 796,2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Содержание автомобильных дорог и искусственных сооружений на них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1610120500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9 239,0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1610120500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9 239,0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Содержание автомобильных дорог и искусственных сооружений на них за счет средств дорожного фонда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161019Д000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33 030,6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51 772,7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53 796,2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161019Д000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9 213,9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27 000,0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30 000,0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161019Д000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23 816,7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24 772,7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23 796,2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Реализация проектов по поддержке местных инициатив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1610400000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18 624,4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Ремонт дороги по улице Большая с. Плотинское</w:t>
            </w:r>
            <w:r w:rsidRPr="00D06C8C">
              <w:rPr>
                <w:kern w:val="0"/>
                <w:sz w:val="20"/>
                <w:szCs w:val="20"/>
              </w:rPr>
              <w:br/>
              <w:t>Лысковского муниципального округа Нижегородской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16104S2637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2 599,1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16104S2637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2 599,1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Ремонт дорог по ул. Жуковская и ул. Сторонская в д. Петриха Лысковского муниципального округа Нижегородской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16104S2638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3 774,7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16104S2638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3 774,7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Ремонт дороги по ул.Центральная в д. Кременки Лысковского муниципального округа Нижегородской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16104S2641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3 354,9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16104S2641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3 354,9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Ремонт участка автомобильной дороги по улице Чкалова в с. Трофимово Лысковского муниципального округа Нижегородской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16104S2642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3 030,1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16104S2642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3 030,1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lastRenderedPageBreak/>
              <w:t>Ремонт дороги по ул. Широкая д. Летнево Лысковского муниципального округа Нижегородской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16104S2644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2 578,1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16104S2644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2 578,1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Ремонт автомобильных дорог по ул. Молодежная и ул. Новая с. Кириково Лысковского муниципального округа Нижегородской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16104S2645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3 287,5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16104S2645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3 287,5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Подпрограмма «Повышение безопасности дорожного движения в Лысковском округе»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1620000000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175,0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Создание системы пропаганды с целью формирования негативного отношения к правонарушителям в сфере дорожного движения, повышение культуры вождения, формирование у детей навыков безопасного поведения на дорогах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1620100000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175,0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Повышение уровня безопасности граждан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1620126200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175,0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1620126200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175,0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Муниципальная программа «Благоустройство на территории Лысковского муниципального округа Нижегородской области»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137 536,5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113 980,9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108 923,4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Подпрограмма «Организация уличного освещения»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1710000000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4 550,2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Организация уличного освещения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1710100000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4 550,2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Уличное освещение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1710114000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3 350,0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1710114000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3 350,0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Субвенция на предоставление грантов на награждение победителей смотра-конкурса на звание «Лучшее муниципальног образование Нижегородской области в сфере благоустройства и дорожной деятельности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1710174800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1 200,2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1710174800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1 200,2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Подпрограмма «Прочие мероприятия по благоустройству»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1740000000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71 444,4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71 803,5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70 406,3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Прочие мероприятия по благоустройству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1740100000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71 235,5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65 715,2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66 592,0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 xml:space="preserve">Расходы на обеспечение деятельности </w:t>
            </w:r>
            <w:r w:rsidRPr="00D06C8C">
              <w:rPr>
                <w:kern w:val="0"/>
                <w:sz w:val="20"/>
                <w:szCs w:val="20"/>
              </w:rPr>
              <w:lastRenderedPageBreak/>
              <w:t>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lastRenderedPageBreak/>
              <w:t>1740100590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62 959,7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63 802,7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64 679,5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1740100590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62 959,7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63 802,7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64 679,5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Прочие мероприятия в области благоустройства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1740117000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8 275,8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1 912,5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1 912,5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1740117000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1 912,5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1 912,5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1 912,5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1740117000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6 363,3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Расходы на содержание объектов благоустройства и общественных территорий, в том числе на приобретение механизированной техники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1740200000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2 274,0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Субсидии по обеспечению обновления парка строительно- дорожной и коммунальной техники в Нижегородской области на основе финансовой аренды (лизинга) на льготных условиях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17402S2860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2 274,0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17402S2860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2 274,0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1740300000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3 814,3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3 814,3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17403S2980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3 814,3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3 814,3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17403S2980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3 814,3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3 814,3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Подпрограмма «Вывоз мусора»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1750000000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6 861,7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3 766,1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1 003,3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Вывоз мусора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1750100000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3 927,6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964,7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1 003,3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Вывоз мусора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1750118000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2 400,0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1750118000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2 400,0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Расходы на мероприятия указанные в пункте 1 статьи 16.6, пункте 1 статьи 75.1 и пункте 1 статьи 78.2 Федерального закона «Об охране окружающей среды»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1750129100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1 527,6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964,7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1 003,3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1750129100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927,6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964,7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1 003,3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 xml:space="preserve">Предоставление субсидий бюджетным, автономным </w:t>
            </w:r>
            <w:r w:rsidRPr="00D06C8C">
              <w:rPr>
                <w:kern w:val="0"/>
                <w:sz w:val="20"/>
                <w:szCs w:val="2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lastRenderedPageBreak/>
              <w:t>1750129100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lastRenderedPageBreak/>
              <w:t>Мероприятия по обращению с твердыми коммунальными отходами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1750200000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2 934,1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2 801,4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Расходы на создание (обустройство) контейнерных площадок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17502S2670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2 607,7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2 489,8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17502S2670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2 607,7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2 489,8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Расходы на приобретение контейнеров и (или) бункеров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17502S2870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326,4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311,6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17502S2870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326,4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311,6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Подпрограмма «Содержание городского пляжа»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1760000000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1 929,7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1 929,7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1 929,7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Содержание городского пляжа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1760100000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1 929,7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1 929,7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1 929,7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Содержание городского пляжа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1760119000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1 929,7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1 929,7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1 929,7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1760119000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1 929,7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1 929,7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1 929,7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Подпрограмма «Мероприятия по борьбе с борщевиком Сосновского»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1770000000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450,0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Мероприятия по борьбе с борщевиком Сосновского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1770100000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450,0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Мероприятия по борьбе с борщевиком Сосновского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1770120000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450,0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1770120000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450,0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Подпрограмма «Реализация проектов по поддержке местных инициатив»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1780000000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16 981,3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Мероприятия в рамках реализации проектов по поддержке местных инициатив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1780100000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16 981,3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Расходы в рамках реализации проектов по поддержке местных инициатив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17801S2000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130,5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17801S2000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130,5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Обустройство спортивной площадки и беговой дорожки на территории средней школы № 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17801S2662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4 365,3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17801S2662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4 365,3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Благоустройство общественного пространства по улице Молодежная в поселке Нива Лысковского муниципального округа Нижегородской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17801S2663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4 309,9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17801S2663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4 309,9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lastRenderedPageBreak/>
              <w:t>Устройство детско-спортивной площадки в с. Леньково Лысковского муниципального округа Нижегородской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17801S2664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4 200,0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17801S2664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4 200,0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Устройство детской игровой спортивной площадки в с.Петровка Лысковского муниципального округа Нижегородской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17801S2665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3 975,6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17801S2665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3 975,6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1790000000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34 411,7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32 401,7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32 411,7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Содержание аппарата 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1790100000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34 411,7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32 401,7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32 411,7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1790100190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34 411,7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32 401,7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32 411,7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1790100190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29 857,8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29 857,8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29 857,8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1790100190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4 553,9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2 543,9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2 553,9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Подпрограмма «Развитие материально-технической базы МБУ «Благоустройство»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17А0000000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907,5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3 629,9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2 722,4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Развитие материально-технической базы МБУ «Благоустройство»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17А0100000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907,5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3 629,9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2 722,4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Субсидии по обеспечению обновления парка строительно- дорожной и коммунальной техники в Нижегородской области на основе финансовой аренды (лизинга) на льготных условиях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17А01S2860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907,5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3 629,9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2 722,4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17А01S2860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907,5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3 629,9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2 722,4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Муниципальная программа «Формирование комфортной городской среды на территории Лысковского муниципального округа Нижегородской области»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55 035,2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9 047,4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9 212,0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Подпрограмма «Формирование современной городской среды на территории Лысковского муниципального округа»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1810000000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55 035,2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9 047,4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9 212,0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Расходы в рамках федерального проекта «Формирование комфортной городской среды»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181И400000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55 035,2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9 047,4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9 212,0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 xml:space="preserve">Расходы на поддержку </w:t>
            </w:r>
            <w:r w:rsidRPr="00D06C8C">
              <w:rPr>
                <w:kern w:val="0"/>
                <w:sz w:val="20"/>
                <w:szCs w:val="20"/>
              </w:rPr>
              <w:lastRenderedPageBreak/>
              <w:t>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lastRenderedPageBreak/>
              <w:t>181И455550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10 281,7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9 047,4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9 212,0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181И455550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9 047,4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9 212,0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181И455550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10 281,7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181И4А4240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44 753,5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181И4А4240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44 753,5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Муниципальная программа «Профилактика терроризма и экстремизма на территории Лысковского муниципального округа Нижегородской области»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2 580,6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6 475,8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6 731,2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Повышение антитеррористической защищенности социальных объектов, мест массового пребывания людей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1930000000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2 580,6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6 475,8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6 731,2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Мероприятия по обеспечению антитеррористической защищенности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1930100000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2 580,6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6 475,8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6 731,2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Расходы на реализацию мероприятий антитеррористической направленности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1930126100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305,0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1930126100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305,0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19301S2250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2 275,6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6 170,8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6 426,2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19301S2250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2 275,6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6 170,8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6 426,2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Непрограммные расходы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7700000000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138 385,0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119 469,7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121 175,0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7770000000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138 385,0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119 469,7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121 175,0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Содержание аппарата 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7770100000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78 484,9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73 801,7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73 801,7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7770100190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74 908,8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70 225,6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70 225,6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 xml:space="preserve">Расходы на выплаты персоналу в </w:t>
            </w:r>
            <w:r w:rsidRPr="00D06C8C">
              <w:rPr>
                <w:kern w:val="0"/>
                <w:sz w:val="20"/>
                <w:szCs w:val="20"/>
              </w:rP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lastRenderedPageBreak/>
              <w:t>7770100190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71 196,8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67 196,8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67 196,8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7770100190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3 712,0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3 028,8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3 028,8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Высшее должностное лицо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7770101000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3 576,1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3 576,1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3 576,1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7770101000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3 576,1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3 576,1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3 576,1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Муниципальные учреждения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7770200000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33 207,6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33 707,6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33 707,6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7770200590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33 207,6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33 707,6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33 707,6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7770200590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23 410,7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23 390,7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23 390,7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7770200590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9 766,9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10 286,9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10 286,9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7770200590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7770300000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26 692,5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11 960,4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13 665,7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Прочие мероприятия в области жилищно-коммунального хозяйства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7770329170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10 600,0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600,0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7770329170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600,0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7770329170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Расходы на осуществление государственных полномочий РФ по первичному воинскому учёту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7770351180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1 163,1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1 292,0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1 632,2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7770351180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1 124,5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1 248,2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1 576,4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7770351180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55,8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 xml:space="preserve">Расходы на реализацию переданных исполнительно-распорядительным органам муниципальных образований Нижегородской области </w:t>
            </w:r>
            <w:r w:rsidRPr="00D06C8C">
              <w:rPr>
                <w:kern w:val="0"/>
                <w:sz w:val="20"/>
                <w:szCs w:val="20"/>
              </w:rPr>
              <w:lastRenderedPageBreak/>
              <w:t>государственных полномочий по составлению(изменению, дополнению) списков кандидатов в присяжные заседатели федеральных судов общей юрисдикции в РФ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lastRenderedPageBreak/>
              <w:t>7770351200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10,9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7770351200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10,9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Осуществление государственных полномочий по созданию административных комиссий для рассмотрения дел об административных правонарушениях, предусмотренных Кодексом Нижегородской области об административных правонарушениях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7770373930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7,5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7770373930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7,5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7770374500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51,0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7770374500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51,0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Оказание услуг по перевозке пассажиров транспортом общего пользования на регулярных маршрутах в границах Лысковского муниципального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7770390900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10 000,0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7770390900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10 000,0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Прочие выплаты по обязательствам Лысковского муниципального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7770396000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4 820,0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1 364,1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7770396000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364,1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7770396000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3 800,0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650,0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7770396000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420,0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350,0</w:t>
            </w:r>
          </w:p>
        </w:tc>
      </w:tr>
      <w:tr w:rsidR="00CA6FB6" w:rsidRPr="00D06C8C" w:rsidTr="000C1D0A">
        <w:trPr>
          <w:trHeight w:val="20"/>
        </w:trPr>
        <w:tc>
          <w:tcPr>
            <w:tcW w:w="3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2 886 179,9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2 073 918,9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B6" w:rsidRPr="00D06C8C" w:rsidRDefault="00CA6FB6" w:rsidP="000C1D0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D06C8C">
              <w:rPr>
                <w:kern w:val="0"/>
                <w:sz w:val="20"/>
                <w:szCs w:val="20"/>
              </w:rPr>
              <w:t>2 021 073,4</w:t>
            </w:r>
          </w:p>
        </w:tc>
      </w:tr>
    </w:tbl>
    <w:p w:rsidR="00526D23" w:rsidRDefault="00526D23" w:rsidP="00526D23">
      <w:pPr>
        <w:tabs>
          <w:tab w:val="left" w:pos="3402"/>
          <w:tab w:val="left" w:pos="6237"/>
        </w:tabs>
      </w:pPr>
    </w:p>
    <w:p w:rsidR="00526D23" w:rsidRDefault="00526D23" w:rsidP="00FA1F00">
      <w:pPr>
        <w:tabs>
          <w:tab w:val="left" w:pos="3402"/>
          <w:tab w:val="left" w:pos="6237"/>
        </w:tabs>
        <w:jc w:val="center"/>
      </w:pPr>
      <w:r>
        <w:t>______________________</w:t>
      </w:r>
    </w:p>
    <w:p w:rsidR="00732594" w:rsidRPr="00526D23" w:rsidRDefault="00732594">
      <w:pPr>
        <w:rPr>
          <w:sz w:val="22"/>
          <w:szCs w:val="22"/>
        </w:rPr>
      </w:pPr>
    </w:p>
    <w:sectPr w:rsidR="00732594" w:rsidRPr="00526D23" w:rsidSect="00FA1F00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defaultTabStop w:val="708"/>
  <w:drawingGridHorizontalSpacing w:val="120"/>
  <w:displayHorizontalDrawingGridEvery w:val="2"/>
  <w:characterSpacingControl w:val="doNotCompress"/>
  <w:compat/>
  <w:rsids>
    <w:rsidRoot w:val="00526D23"/>
    <w:rsid w:val="00024FA9"/>
    <w:rsid w:val="00031B96"/>
    <w:rsid w:val="000404A6"/>
    <w:rsid w:val="0004646F"/>
    <w:rsid w:val="000511A4"/>
    <w:rsid w:val="00082587"/>
    <w:rsid w:val="000962A3"/>
    <w:rsid w:val="0009766F"/>
    <w:rsid w:val="000C009F"/>
    <w:rsid w:val="000C6868"/>
    <w:rsid w:val="000E048E"/>
    <w:rsid w:val="000F6762"/>
    <w:rsid w:val="00141F61"/>
    <w:rsid w:val="00182A16"/>
    <w:rsid w:val="00184F28"/>
    <w:rsid w:val="001850AD"/>
    <w:rsid w:val="001919EE"/>
    <w:rsid w:val="001A4F46"/>
    <w:rsid w:val="001A564E"/>
    <w:rsid w:val="001C525F"/>
    <w:rsid w:val="001C5921"/>
    <w:rsid w:val="002000CD"/>
    <w:rsid w:val="002171A8"/>
    <w:rsid w:val="00226BC5"/>
    <w:rsid w:val="00271561"/>
    <w:rsid w:val="0027329B"/>
    <w:rsid w:val="002B0B8F"/>
    <w:rsid w:val="002C371B"/>
    <w:rsid w:val="002E2DA6"/>
    <w:rsid w:val="002F1A07"/>
    <w:rsid w:val="00370726"/>
    <w:rsid w:val="00382C23"/>
    <w:rsid w:val="003878F1"/>
    <w:rsid w:val="00417986"/>
    <w:rsid w:val="00434321"/>
    <w:rsid w:val="00444690"/>
    <w:rsid w:val="0046486F"/>
    <w:rsid w:val="00470C78"/>
    <w:rsid w:val="00490AD2"/>
    <w:rsid w:val="004A1A03"/>
    <w:rsid w:val="004A79B3"/>
    <w:rsid w:val="004D6B9A"/>
    <w:rsid w:val="004E4006"/>
    <w:rsid w:val="004E6172"/>
    <w:rsid w:val="004E6300"/>
    <w:rsid w:val="00507F15"/>
    <w:rsid w:val="005140AA"/>
    <w:rsid w:val="00526D23"/>
    <w:rsid w:val="00541230"/>
    <w:rsid w:val="005466AE"/>
    <w:rsid w:val="005728F0"/>
    <w:rsid w:val="005846D6"/>
    <w:rsid w:val="00590721"/>
    <w:rsid w:val="005A18EB"/>
    <w:rsid w:val="005A530F"/>
    <w:rsid w:val="005D0F81"/>
    <w:rsid w:val="005D7F70"/>
    <w:rsid w:val="005F2AAA"/>
    <w:rsid w:val="00643A4D"/>
    <w:rsid w:val="00657D86"/>
    <w:rsid w:val="00687DAD"/>
    <w:rsid w:val="006929F8"/>
    <w:rsid w:val="00697D69"/>
    <w:rsid w:val="006A4EF3"/>
    <w:rsid w:val="006B2F29"/>
    <w:rsid w:val="006D0654"/>
    <w:rsid w:val="00731011"/>
    <w:rsid w:val="00732594"/>
    <w:rsid w:val="007455BB"/>
    <w:rsid w:val="007619A8"/>
    <w:rsid w:val="00761C51"/>
    <w:rsid w:val="00771015"/>
    <w:rsid w:val="00772F4D"/>
    <w:rsid w:val="007C1229"/>
    <w:rsid w:val="007C1A6E"/>
    <w:rsid w:val="007D2F1B"/>
    <w:rsid w:val="007F3833"/>
    <w:rsid w:val="00811C6E"/>
    <w:rsid w:val="00814E4F"/>
    <w:rsid w:val="00845CEF"/>
    <w:rsid w:val="00850203"/>
    <w:rsid w:val="00860162"/>
    <w:rsid w:val="008772AE"/>
    <w:rsid w:val="008E663C"/>
    <w:rsid w:val="008F12FC"/>
    <w:rsid w:val="0090266D"/>
    <w:rsid w:val="00907C32"/>
    <w:rsid w:val="00915970"/>
    <w:rsid w:val="00923440"/>
    <w:rsid w:val="009649E3"/>
    <w:rsid w:val="00987C05"/>
    <w:rsid w:val="00A03917"/>
    <w:rsid w:val="00A263AA"/>
    <w:rsid w:val="00A44453"/>
    <w:rsid w:val="00AF7246"/>
    <w:rsid w:val="00B1771F"/>
    <w:rsid w:val="00B72104"/>
    <w:rsid w:val="00B906E2"/>
    <w:rsid w:val="00B9184E"/>
    <w:rsid w:val="00B93C03"/>
    <w:rsid w:val="00BB64F3"/>
    <w:rsid w:val="00BC79F8"/>
    <w:rsid w:val="00BE1A4C"/>
    <w:rsid w:val="00C00A72"/>
    <w:rsid w:val="00C31EAF"/>
    <w:rsid w:val="00C67791"/>
    <w:rsid w:val="00C84C3E"/>
    <w:rsid w:val="00C943D0"/>
    <w:rsid w:val="00C95C30"/>
    <w:rsid w:val="00C97F5E"/>
    <w:rsid w:val="00CA0B04"/>
    <w:rsid w:val="00CA6FB6"/>
    <w:rsid w:val="00CE3E8C"/>
    <w:rsid w:val="00CE478A"/>
    <w:rsid w:val="00CF6A26"/>
    <w:rsid w:val="00D61252"/>
    <w:rsid w:val="00D744FA"/>
    <w:rsid w:val="00D96E8B"/>
    <w:rsid w:val="00DB5844"/>
    <w:rsid w:val="00DF6B60"/>
    <w:rsid w:val="00E045F4"/>
    <w:rsid w:val="00E33373"/>
    <w:rsid w:val="00E41E33"/>
    <w:rsid w:val="00E52817"/>
    <w:rsid w:val="00E74AD2"/>
    <w:rsid w:val="00EB71BF"/>
    <w:rsid w:val="00EB7648"/>
    <w:rsid w:val="00F0345B"/>
    <w:rsid w:val="00F112F7"/>
    <w:rsid w:val="00F414ED"/>
    <w:rsid w:val="00F556ED"/>
    <w:rsid w:val="00F61152"/>
    <w:rsid w:val="00F72801"/>
    <w:rsid w:val="00F95B91"/>
    <w:rsid w:val="00FA1F00"/>
    <w:rsid w:val="00FF72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D23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iiey">
    <w:name w:val="Eiiey"/>
    <w:basedOn w:val="a"/>
    <w:rsid w:val="00526D23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character" w:styleId="a3">
    <w:name w:val="Hyperlink"/>
    <w:basedOn w:val="a0"/>
    <w:uiPriority w:val="99"/>
    <w:semiHidden/>
    <w:unhideWhenUsed/>
    <w:rsid w:val="0092344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3440"/>
    <w:rPr>
      <w:color w:val="800080"/>
      <w:u w:val="single"/>
    </w:rPr>
  </w:style>
  <w:style w:type="paragraph" w:customStyle="1" w:styleId="msonormal0">
    <w:name w:val="msonormal"/>
    <w:basedOn w:val="a"/>
    <w:rsid w:val="009234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63">
    <w:name w:val="xl63"/>
    <w:basedOn w:val="a"/>
    <w:rsid w:val="00923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color w:val="000000"/>
      <w:kern w:val="0"/>
    </w:rPr>
  </w:style>
  <w:style w:type="paragraph" w:customStyle="1" w:styleId="xl64">
    <w:name w:val="xl64"/>
    <w:basedOn w:val="a"/>
    <w:rsid w:val="00923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color w:val="000000"/>
      <w:kern w:val="0"/>
    </w:rPr>
  </w:style>
  <w:style w:type="paragraph" w:customStyle="1" w:styleId="xl65">
    <w:name w:val="xl65"/>
    <w:basedOn w:val="a"/>
    <w:rsid w:val="00923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customStyle="1" w:styleId="xl66">
    <w:name w:val="xl66"/>
    <w:basedOn w:val="a"/>
    <w:rsid w:val="00923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67">
    <w:name w:val="xl67"/>
    <w:basedOn w:val="a"/>
    <w:rsid w:val="00923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000000"/>
      <w:kern w:val="0"/>
    </w:rPr>
  </w:style>
  <w:style w:type="paragraph" w:customStyle="1" w:styleId="xl68">
    <w:name w:val="xl68"/>
    <w:basedOn w:val="a"/>
    <w:rsid w:val="00923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customStyle="1" w:styleId="xl69">
    <w:name w:val="xl69"/>
    <w:basedOn w:val="a"/>
    <w:rsid w:val="00923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color w:val="000000"/>
      <w:kern w:val="0"/>
    </w:rPr>
  </w:style>
  <w:style w:type="paragraph" w:customStyle="1" w:styleId="xl70">
    <w:name w:val="xl70"/>
    <w:basedOn w:val="a"/>
    <w:rsid w:val="00923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kern w:val="0"/>
    </w:rPr>
  </w:style>
  <w:style w:type="paragraph" w:customStyle="1" w:styleId="xl71">
    <w:name w:val="xl71"/>
    <w:basedOn w:val="a"/>
    <w:rsid w:val="00923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kern w:val="0"/>
    </w:rPr>
  </w:style>
  <w:style w:type="paragraph" w:customStyle="1" w:styleId="xl72">
    <w:name w:val="xl72"/>
    <w:basedOn w:val="a"/>
    <w:rsid w:val="00923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color w:val="000000"/>
      <w:kern w:val="0"/>
    </w:rPr>
  </w:style>
  <w:style w:type="paragraph" w:customStyle="1" w:styleId="xl73">
    <w:name w:val="xl73"/>
    <w:basedOn w:val="a"/>
    <w:rsid w:val="00C67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000000"/>
      <w:kern w:val="0"/>
    </w:rPr>
  </w:style>
  <w:style w:type="paragraph" w:customStyle="1" w:styleId="xl74">
    <w:name w:val="xl74"/>
    <w:basedOn w:val="a"/>
    <w:rsid w:val="00C67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customStyle="1" w:styleId="xl75">
    <w:name w:val="xl75"/>
    <w:basedOn w:val="a"/>
    <w:rsid w:val="00C677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customStyle="1" w:styleId="xl76">
    <w:name w:val="xl76"/>
    <w:basedOn w:val="a"/>
    <w:rsid w:val="00546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customStyle="1" w:styleId="xl77">
    <w:name w:val="xl77"/>
    <w:basedOn w:val="a"/>
    <w:rsid w:val="00546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customStyle="1" w:styleId="xl78">
    <w:name w:val="xl78"/>
    <w:basedOn w:val="a"/>
    <w:rsid w:val="00546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color w:val="000000"/>
      <w:kern w:val="0"/>
    </w:rPr>
  </w:style>
  <w:style w:type="paragraph" w:customStyle="1" w:styleId="xl79">
    <w:name w:val="xl79"/>
    <w:basedOn w:val="a"/>
    <w:rsid w:val="00546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color w:val="000000"/>
      <w:kern w:val="0"/>
    </w:rPr>
  </w:style>
  <w:style w:type="paragraph" w:customStyle="1" w:styleId="xl80">
    <w:name w:val="xl80"/>
    <w:basedOn w:val="a"/>
    <w:rsid w:val="00546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kern w:val="0"/>
    </w:rPr>
  </w:style>
  <w:style w:type="paragraph" w:customStyle="1" w:styleId="xl81">
    <w:name w:val="xl81"/>
    <w:basedOn w:val="a"/>
    <w:rsid w:val="00546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kern w:val="0"/>
    </w:rPr>
  </w:style>
  <w:style w:type="paragraph" w:customStyle="1" w:styleId="xl82">
    <w:name w:val="xl82"/>
    <w:basedOn w:val="a"/>
    <w:rsid w:val="00546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color w:val="000000"/>
      <w:kern w:val="0"/>
    </w:rPr>
  </w:style>
  <w:style w:type="paragraph" w:customStyle="1" w:styleId="xl83">
    <w:name w:val="xl83"/>
    <w:basedOn w:val="a"/>
    <w:rsid w:val="007F38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color w:val="000000"/>
      <w:kern w:val="0"/>
    </w:rPr>
  </w:style>
  <w:style w:type="paragraph" w:customStyle="1" w:styleId="xl84">
    <w:name w:val="xl84"/>
    <w:basedOn w:val="a"/>
    <w:rsid w:val="007F38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color w:val="000000"/>
      <w:kern w:val="0"/>
    </w:rPr>
  </w:style>
  <w:style w:type="paragraph" w:customStyle="1" w:styleId="xl85">
    <w:name w:val="xl85"/>
    <w:basedOn w:val="a"/>
    <w:rsid w:val="007F38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color w:val="000000"/>
      <w:kern w:val="0"/>
    </w:rPr>
  </w:style>
  <w:style w:type="character" w:styleId="a5">
    <w:name w:val="annotation reference"/>
    <w:basedOn w:val="a0"/>
    <w:uiPriority w:val="99"/>
    <w:semiHidden/>
    <w:unhideWhenUsed/>
    <w:rsid w:val="00184F28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84F28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84F28"/>
    <w:rPr>
      <w:rFonts w:ascii="Times New Roman" w:eastAsia="Times New Roman" w:hAnsi="Times New Roman" w:cs="Times New Roman"/>
      <w:kern w:val="32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84F28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84F28"/>
    <w:rPr>
      <w:rFonts w:ascii="Times New Roman" w:eastAsia="Times New Roman" w:hAnsi="Times New Roman" w:cs="Times New Roman"/>
      <w:b/>
      <w:bCs/>
      <w:kern w:val="32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84F2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84F28"/>
    <w:rPr>
      <w:rFonts w:ascii="Segoe UI" w:eastAsia="Times New Roman" w:hAnsi="Segoe UI" w:cs="Segoe UI"/>
      <w:kern w:val="32"/>
      <w:sz w:val="18"/>
      <w:szCs w:val="18"/>
      <w:lang w:eastAsia="ru-RU"/>
    </w:rPr>
  </w:style>
  <w:style w:type="paragraph" w:customStyle="1" w:styleId="xl86">
    <w:name w:val="xl86"/>
    <w:basedOn w:val="a"/>
    <w:rsid w:val="00D96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7">
    <w:name w:val="xl87"/>
    <w:basedOn w:val="a"/>
    <w:rsid w:val="00D96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88">
    <w:name w:val="xl88"/>
    <w:basedOn w:val="a"/>
    <w:rsid w:val="00D96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8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0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6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4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6D5F39-6CC8-4404-B664-8C9E4B443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34</Pages>
  <Words>10433</Words>
  <Characters>59474</Characters>
  <Application>Microsoft Office Word</Application>
  <DocSecurity>0</DocSecurity>
  <Lines>495</Lines>
  <Paragraphs>139</Paragraphs>
  <ScaleCrop>false</ScaleCrop>
  <Company/>
  <LinksUpToDate>false</LinksUpToDate>
  <CharactersWithSpaces>69768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nn</dc:creator>
  <cp:keywords/>
  <dc:description/>
  <cp:lastModifiedBy>nn</cp:lastModifiedBy>
  <cp:revision>152</cp:revision>
  <dcterms:created xsi:type="dcterms:W3CDTF">2022-02-04T05:40:00Z</dcterms:created>
  <dcterms:modified xsi:type="dcterms:W3CDTF">2026-06-22T05:06:00Z</dcterms:modified>
</cp:coreProperties>
</file>